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464260" w:rsidRDefault="0033705D" w:rsidP="00F55807">
      <w:pPr>
        <w:autoSpaceDE w:val="0"/>
        <w:autoSpaceDN w:val="0"/>
        <w:adjustRightInd w:val="0"/>
        <w:ind w:left="5040" w:firstLine="720"/>
        <w:jc w:val="both"/>
        <w:rPr>
          <w:b/>
          <w:bCs/>
          <w:szCs w:val="24"/>
          <w:u w:val="single"/>
          <w:rtl/>
        </w:rPr>
      </w:pPr>
      <w:r w:rsidRPr="00464260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464260">
        <w:rPr>
          <w:rFonts w:hint="cs"/>
          <w:b/>
          <w:bCs/>
          <w:szCs w:val="24"/>
          <w:u w:val="single"/>
          <w:rtl/>
        </w:rPr>
        <w:t xml:space="preserve"> </w:t>
      </w:r>
      <w:r w:rsidR="00F55807">
        <w:rPr>
          <w:rFonts w:hint="cs"/>
          <w:b/>
          <w:bCs/>
          <w:szCs w:val="24"/>
          <w:u w:val="single"/>
          <w:rtl/>
        </w:rPr>
        <w:t>2.10.11</w:t>
      </w:r>
    </w:p>
    <w:p w:rsidR="0033705D" w:rsidRPr="00464260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Pr="00464260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FE05B2" w:rsidRPr="00FE05B2" w:rsidRDefault="00FE05B2" w:rsidP="00FE05B2">
      <w:pPr>
        <w:pStyle w:val="TenderPart01"/>
        <w:rPr>
          <w:b w:val="0"/>
          <w:bCs w:val="0"/>
          <w:sz w:val="24"/>
          <w:szCs w:val="24"/>
          <w:u w:val="single"/>
          <w:rtl/>
        </w:rPr>
      </w:pPr>
      <w:r w:rsidRPr="00FE05B2">
        <w:rPr>
          <w:rFonts w:hint="cs"/>
          <w:sz w:val="24"/>
          <w:szCs w:val="24"/>
          <w:u w:val="single"/>
          <w:rtl/>
        </w:rPr>
        <w:t xml:space="preserve">מכרז פומבי מס'  </w:t>
      </w:r>
      <w:bookmarkStart w:id="0" w:name="מספר_מכרז"/>
      <w:r w:rsidRPr="00FE05B2">
        <w:rPr>
          <w:rFonts w:hint="cs"/>
          <w:sz w:val="24"/>
          <w:szCs w:val="24"/>
          <w:u w:val="single"/>
          <w:rtl/>
        </w:rPr>
        <w:t>49/11</w:t>
      </w:r>
      <w:bookmarkEnd w:id="0"/>
    </w:p>
    <w:p w:rsidR="00FE05B2" w:rsidRPr="00FE05B2" w:rsidRDefault="00FE05B2" w:rsidP="00FE05B2">
      <w:pPr>
        <w:pStyle w:val="ab"/>
        <w:spacing w:line="276" w:lineRule="auto"/>
        <w:rPr>
          <w:b/>
          <w:bCs/>
          <w:sz w:val="24"/>
          <w:szCs w:val="24"/>
          <w:u w:val="single"/>
          <w:rtl/>
        </w:rPr>
      </w:pPr>
      <w:r w:rsidRPr="00FE05B2">
        <w:rPr>
          <w:rFonts w:hint="cs"/>
          <w:b/>
          <w:bCs/>
          <w:sz w:val="24"/>
          <w:szCs w:val="24"/>
          <w:u w:val="single"/>
          <w:rtl/>
        </w:rPr>
        <w:t xml:space="preserve">להגשת הצעות לפרוייקטי חלוץ והדגמה </w:t>
      </w: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464260" w:rsidRPr="00FE05B2" w:rsidRDefault="00F55807" w:rsidP="00FE05B2">
      <w:pPr>
        <w:jc w:val="both"/>
        <w:rPr>
          <w:rFonts w:ascii="Arial" w:hAnsi="Arial"/>
          <w:szCs w:val="24"/>
          <w:rtl/>
        </w:rPr>
      </w:pPr>
      <w:r w:rsidRPr="00FE05B2">
        <w:rPr>
          <w:rFonts w:ascii="Arial" w:hAnsi="Arial" w:hint="cs"/>
          <w:szCs w:val="24"/>
          <w:rtl/>
        </w:rPr>
        <w:t>בהמשך לכנס המציעים שנערך, וועדת המכרזים</w:t>
      </w:r>
      <w:r w:rsidR="00FE05B2" w:rsidRPr="00FE05B2">
        <w:rPr>
          <w:rFonts w:ascii="Arial" w:hAnsi="Arial" w:hint="cs"/>
          <w:szCs w:val="24"/>
          <w:rtl/>
        </w:rPr>
        <w:t xml:space="preserve"> מודיעה על שינוי במסמכי המכרז, המתייחס בעיקרו לסעיף 15 להסכם (זכויות קניין רוחני- </w:t>
      </w:r>
      <w:proofErr w:type="spellStart"/>
      <w:r w:rsidR="00FE05B2" w:rsidRPr="00FE05B2">
        <w:rPr>
          <w:rFonts w:ascii="Arial" w:hAnsi="Arial" w:hint="cs"/>
          <w:szCs w:val="24"/>
          <w:rtl/>
        </w:rPr>
        <w:t>עמ</w:t>
      </w:r>
      <w:proofErr w:type="spellEnd"/>
      <w:r w:rsidR="00FE05B2" w:rsidRPr="00FE05B2">
        <w:rPr>
          <w:rFonts w:ascii="Arial" w:hAnsi="Arial" w:hint="cs"/>
          <w:szCs w:val="24"/>
          <w:rtl/>
        </w:rPr>
        <w:t>' 40-41 למסמכי המכרז).</w:t>
      </w:r>
    </w:p>
    <w:p w:rsidR="00F55807" w:rsidRDefault="00F55807" w:rsidP="0033705D">
      <w:pPr>
        <w:jc w:val="both"/>
        <w:rPr>
          <w:rFonts w:ascii="Arial" w:hAnsi="Arial"/>
          <w:szCs w:val="24"/>
          <w:rtl/>
        </w:rPr>
      </w:pPr>
    </w:p>
    <w:p w:rsidR="00F55807" w:rsidRPr="00F55807" w:rsidRDefault="00F55807" w:rsidP="00F55807">
      <w:pPr>
        <w:pStyle w:val="a6"/>
        <w:rPr>
          <w:rFonts w:ascii="Arial" w:hAnsi="Arial"/>
          <w:szCs w:val="24"/>
          <w:rtl/>
        </w:rPr>
      </w:pPr>
    </w:p>
    <w:p w:rsidR="00FE05B2" w:rsidRDefault="00FE05B2" w:rsidP="00935401">
      <w:pPr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>לאתר המשרד עלה הנוסח המעודכ</w:t>
      </w:r>
      <w:r w:rsidR="00F55807">
        <w:rPr>
          <w:rFonts w:ascii="Arial" w:hAnsi="Arial" w:hint="cs"/>
          <w:szCs w:val="24"/>
          <w:rtl/>
        </w:rPr>
        <w:t>ן של המכרז</w:t>
      </w:r>
      <w:r>
        <w:rPr>
          <w:rFonts w:ascii="Arial" w:hAnsi="Arial" w:hint="cs"/>
          <w:szCs w:val="24"/>
          <w:rtl/>
        </w:rPr>
        <w:t>, הכולל את התיקון בס' 15 להסכם</w:t>
      </w:r>
      <w:r w:rsidR="00F55807">
        <w:rPr>
          <w:rFonts w:ascii="Arial" w:hAnsi="Arial" w:hint="cs"/>
          <w:szCs w:val="24"/>
          <w:rtl/>
        </w:rPr>
        <w:t xml:space="preserve">. </w:t>
      </w:r>
    </w:p>
    <w:p w:rsidR="00FE05B2" w:rsidRDefault="00FE05B2" w:rsidP="00935401">
      <w:pPr>
        <w:jc w:val="both"/>
        <w:rPr>
          <w:rFonts w:ascii="Arial" w:hAnsi="Arial"/>
          <w:szCs w:val="24"/>
          <w:rtl/>
        </w:rPr>
      </w:pPr>
    </w:p>
    <w:p w:rsidR="00FE05B2" w:rsidRDefault="00F55807" w:rsidP="00935401">
      <w:pPr>
        <w:jc w:val="both"/>
        <w:rPr>
          <w:szCs w:val="24"/>
          <w:rtl/>
        </w:rPr>
      </w:pPr>
      <w:r>
        <w:rPr>
          <w:rFonts w:ascii="Arial" w:hAnsi="Arial" w:hint="cs"/>
          <w:szCs w:val="24"/>
          <w:rtl/>
        </w:rPr>
        <w:t xml:space="preserve">באחריות המציעים להוריד </w:t>
      </w:r>
      <w:r>
        <w:rPr>
          <w:rFonts w:hint="cs"/>
          <w:szCs w:val="24"/>
          <w:rtl/>
        </w:rPr>
        <w:t>את הנוסח החדש של המכרז על נספחיו שעלה ל</w:t>
      </w:r>
      <w:r w:rsidRPr="0033705D">
        <w:rPr>
          <w:rFonts w:hint="cs"/>
          <w:szCs w:val="24"/>
          <w:rtl/>
        </w:rPr>
        <w:t>אתר</w:t>
      </w:r>
      <w:r>
        <w:rPr>
          <w:rFonts w:hint="cs"/>
          <w:szCs w:val="24"/>
          <w:rtl/>
        </w:rPr>
        <w:t xml:space="preserve"> </w:t>
      </w:r>
      <w:r w:rsidRPr="00FE05B2">
        <w:rPr>
          <w:rFonts w:hint="cs"/>
          <w:b/>
          <w:bCs/>
          <w:szCs w:val="24"/>
          <w:u w:val="single"/>
          <w:rtl/>
        </w:rPr>
        <w:t>ולקרוא אותו בעיון</w:t>
      </w:r>
      <w:r>
        <w:rPr>
          <w:rFonts w:hint="cs"/>
          <w:szCs w:val="24"/>
          <w:rtl/>
        </w:rPr>
        <w:t xml:space="preserve">.  </w:t>
      </w:r>
    </w:p>
    <w:p w:rsidR="00FE05B2" w:rsidRDefault="00FE05B2" w:rsidP="00935401">
      <w:pPr>
        <w:jc w:val="both"/>
        <w:rPr>
          <w:szCs w:val="24"/>
          <w:rtl/>
        </w:rPr>
      </w:pPr>
    </w:p>
    <w:p w:rsidR="00F55807" w:rsidRPr="0033705D" w:rsidRDefault="00935401" w:rsidP="00935401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>לא תישמע כל טענה בדבר הסתמכות  על הנוסח</w:t>
      </w:r>
      <w:r w:rsidR="000530D6">
        <w:rPr>
          <w:rFonts w:hint="cs"/>
          <w:szCs w:val="24"/>
          <w:rtl/>
        </w:rPr>
        <w:t xml:space="preserve"> המכרז</w:t>
      </w:r>
      <w:r>
        <w:rPr>
          <w:rFonts w:hint="cs"/>
          <w:szCs w:val="24"/>
          <w:rtl/>
        </w:rPr>
        <w:t xml:space="preserve"> הקודם.</w:t>
      </w:r>
    </w:p>
    <w:p w:rsidR="00F55807" w:rsidRPr="00F55807" w:rsidRDefault="00F55807" w:rsidP="00F55807">
      <w:pPr>
        <w:spacing w:line="360" w:lineRule="auto"/>
        <w:jc w:val="both"/>
        <w:rPr>
          <w:rFonts w:ascii="Arial" w:hAnsi="Arial"/>
          <w:szCs w:val="24"/>
          <w:rtl/>
        </w:rPr>
      </w:pPr>
    </w:p>
    <w:p w:rsidR="00F55807" w:rsidRPr="00F55807" w:rsidRDefault="00F55807" w:rsidP="00F55807">
      <w:pPr>
        <w:pStyle w:val="a6"/>
        <w:jc w:val="both"/>
        <w:rPr>
          <w:szCs w:val="24"/>
          <w:rtl/>
        </w:rPr>
      </w:pP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464260">
      <w:pPr>
        <w:rPr>
          <w:szCs w:val="24"/>
          <w:rtl/>
        </w:rPr>
      </w:pPr>
    </w:p>
    <w:p w:rsidR="0033705D" w:rsidRPr="00464260" w:rsidRDefault="0033705D">
      <w:pPr>
        <w:rPr>
          <w:szCs w:val="24"/>
        </w:rPr>
      </w:pPr>
    </w:p>
    <w:sectPr w:rsidR="0033705D" w:rsidRPr="00464260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B6A4F"/>
    <w:multiLevelType w:val="hybridMultilevel"/>
    <w:tmpl w:val="6BBC6E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C931D2"/>
    <w:multiLevelType w:val="hybridMultilevel"/>
    <w:tmpl w:val="A5B0F79A"/>
    <w:lvl w:ilvl="0" w:tplc="7E7E1BA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10"/>
  </w:num>
  <w:num w:numId="9">
    <w:abstractNumId w:val="8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530D6"/>
    <w:rsid w:val="00065F64"/>
    <w:rsid w:val="00144D36"/>
    <w:rsid w:val="00183132"/>
    <w:rsid w:val="00187668"/>
    <w:rsid w:val="00194663"/>
    <w:rsid w:val="001F7FA0"/>
    <w:rsid w:val="00211D09"/>
    <w:rsid w:val="002C507A"/>
    <w:rsid w:val="00324FB2"/>
    <w:rsid w:val="0033558E"/>
    <w:rsid w:val="0033705D"/>
    <w:rsid w:val="00357D49"/>
    <w:rsid w:val="003711F2"/>
    <w:rsid w:val="003A4B41"/>
    <w:rsid w:val="003D0188"/>
    <w:rsid w:val="00464260"/>
    <w:rsid w:val="004A3521"/>
    <w:rsid w:val="00525A69"/>
    <w:rsid w:val="005632B9"/>
    <w:rsid w:val="00663670"/>
    <w:rsid w:val="006A10AF"/>
    <w:rsid w:val="006A7DB9"/>
    <w:rsid w:val="007464BC"/>
    <w:rsid w:val="00787BCA"/>
    <w:rsid w:val="007D165A"/>
    <w:rsid w:val="00805A6B"/>
    <w:rsid w:val="008523C6"/>
    <w:rsid w:val="0089191E"/>
    <w:rsid w:val="008A273C"/>
    <w:rsid w:val="009113A2"/>
    <w:rsid w:val="00935401"/>
    <w:rsid w:val="00996C08"/>
    <w:rsid w:val="009B1DB4"/>
    <w:rsid w:val="00A62DB9"/>
    <w:rsid w:val="00A67B70"/>
    <w:rsid w:val="00A713CA"/>
    <w:rsid w:val="00AA6757"/>
    <w:rsid w:val="00AE0E9C"/>
    <w:rsid w:val="00BC13EE"/>
    <w:rsid w:val="00C744CF"/>
    <w:rsid w:val="00C82190"/>
    <w:rsid w:val="00CA2A0E"/>
    <w:rsid w:val="00CE5688"/>
    <w:rsid w:val="00CE7CAF"/>
    <w:rsid w:val="00D3781C"/>
    <w:rsid w:val="00E10224"/>
    <w:rsid w:val="00E65DD8"/>
    <w:rsid w:val="00F35014"/>
    <w:rsid w:val="00F55807"/>
    <w:rsid w:val="00F837C4"/>
    <w:rsid w:val="00FE05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2"/>
    <w:next w:val="a2"/>
    <w:link w:val="20"/>
    <w:qFormat/>
    <w:rsid w:val="00464260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7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7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20">
    <w:name w:val="כותרת 2 תו"/>
    <w:basedOn w:val="a3"/>
    <w:link w:val="2"/>
    <w:rsid w:val="00464260"/>
    <w:rPr>
      <w:rFonts w:ascii="Times New Roman" w:eastAsia="Times New Roman" w:hAnsi="Times New Roman" w:cs="David"/>
      <w:b/>
      <w:bCs/>
      <w:sz w:val="24"/>
      <w:szCs w:val="26"/>
    </w:rPr>
  </w:style>
  <w:style w:type="character" w:styleId="a8">
    <w:name w:val="Placeholder Text"/>
    <w:basedOn w:val="a3"/>
    <w:uiPriority w:val="99"/>
    <w:semiHidden/>
    <w:rsid w:val="00464260"/>
    <w:rPr>
      <w:color w:val="808080"/>
    </w:rPr>
  </w:style>
  <w:style w:type="paragraph" w:styleId="a9">
    <w:name w:val="Balloon Text"/>
    <w:basedOn w:val="a2"/>
    <w:link w:val="aa"/>
    <w:uiPriority w:val="99"/>
    <w:semiHidden/>
    <w:unhideWhenUsed/>
    <w:rsid w:val="00464260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3"/>
    <w:link w:val="a9"/>
    <w:uiPriority w:val="99"/>
    <w:semiHidden/>
    <w:rsid w:val="00464260"/>
    <w:rPr>
      <w:rFonts w:ascii="Tahoma" w:eastAsia="Times New Roman" w:hAnsi="Tahoma" w:cs="Tahoma"/>
      <w:sz w:val="16"/>
      <w:szCs w:val="16"/>
    </w:rPr>
  </w:style>
  <w:style w:type="character" w:customStyle="1" w:styleId="Char">
    <w:name w:val="דף ראשון Char"/>
    <w:basedOn w:val="a3"/>
    <w:link w:val="ab"/>
    <w:locked/>
    <w:rsid w:val="00FE05B2"/>
    <w:rPr>
      <w:rFonts w:ascii="Arial" w:eastAsia="Times New Roman" w:hAnsi="Arial" w:cs="David"/>
      <w:noProof/>
      <w:sz w:val="28"/>
      <w:szCs w:val="28"/>
    </w:rPr>
  </w:style>
  <w:style w:type="paragraph" w:customStyle="1" w:styleId="ab">
    <w:name w:val="דף ראשון"/>
    <w:basedOn w:val="a2"/>
    <w:link w:val="Char"/>
    <w:qFormat/>
    <w:rsid w:val="00FE05B2"/>
    <w:pPr>
      <w:spacing w:after="120" w:line="360" w:lineRule="auto"/>
      <w:ind w:firstLine="27"/>
      <w:jc w:val="center"/>
    </w:pPr>
    <w:rPr>
      <w:rFonts w:ascii="Arial" w:hAnsi="Arial"/>
      <w:noProof/>
      <w:sz w:val="28"/>
      <w:szCs w:val="28"/>
    </w:rPr>
  </w:style>
  <w:style w:type="character" w:customStyle="1" w:styleId="TenderPart01Char">
    <w:name w:val="TenderPart01 Char"/>
    <w:basedOn w:val="a3"/>
    <w:link w:val="TenderPart01"/>
    <w:locked/>
    <w:rsid w:val="00FE05B2"/>
    <w:rPr>
      <w:rFonts w:ascii="Arial" w:eastAsia="Times New Roman" w:hAnsi="Arial" w:cs="David"/>
      <w:b/>
      <w:bCs/>
      <w:noProof/>
      <w:sz w:val="32"/>
      <w:szCs w:val="32"/>
    </w:rPr>
  </w:style>
  <w:style w:type="paragraph" w:customStyle="1" w:styleId="TenderPart01">
    <w:name w:val="TenderPart01"/>
    <w:basedOn w:val="a2"/>
    <w:link w:val="TenderPart01Char"/>
    <w:qFormat/>
    <w:rsid w:val="00FE05B2"/>
    <w:pPr>
      <w:spacing w:after="120" w:line="276" w:lineRule="auto"/>
      <w:ind w:firstLine="27"/>
      <w:jc w:val="center"/>
    </w:pPr>
    <w:rPr>
      <w:rFonts w:ascii="Arial" w:hAnsi="Arial"/>
      <w:b/>
      <w:bCs/>
      <w:noProof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2011-10-02T16:43:00Z</dcterms:created>
  <dcterms:modified xsi:type="dcterms:W3CDTF">2011-10-02T16:43:00Z</dcterms:modified>
</cp:coreProperties>
</file>